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E1" w:rsidRDefault="004C7B53">
      <w:pPr>
        <w:rPr>
          <w:rFonts w:cstheme="minorHAnsi"/>
          <w:b/>
          <w:sz w:val="32"/>
          <w:szCs w:val="32"/>
          <w:u w:val="single"/>
          <w:lang w:val="fr-FR"/>
        </w:rPr>
      </w:pPr>
      <w:r w:rsidRPr="004C7B53">
        <w:rPr>
          <w:rFonts w:cstheme="minorHAnsi"/>
          <w:b/>
          <w:bCs/>
          <w:sz w:val="32"/>
          <w:szCs w:val="32"/>
          <w:u w:val="single"/>
          <w:lang w:val="fr-FR"/>
        </w:rPr>
        <w:t>Cahier des charges neutre</w:t>
      </w:r>
      <w:r w:rsidRPr="004C7B53">
        <w:rPr>
          <w:rFonts w:cstheme="minorHAnsi"/>
          <w:b/>
          <w:bCs/>
          <w:sz w:val="32"/>
          <w:szCs w:val="32"/>
          <w:u w:val="single"/>
          <w:lang w:val="fr-FR"/>
        </w:rPr>
        <w:t xml:space="preserve"> </w:t>
      </w:r>
      <w:r w:rsidRPr="004C7B53">
        <w:rPr>
          <w:rFonts w:cstheme="minorHAnsi"/>
          <w:b/>
          <w:sz w:val="32"/>
          <w:szCs w:val="32"/>
          <w:u w:val="single"/>
          <w:lang w:val="fr-FR"/>
        </w:rPr>
        <w:t>Rocafibre RSD A2</w:t>
      </w:r>
      <w:r w:rsidRPr="004C7B53">
        <w:rPr>
          <w:rFonts w:cstheme="minorHAnsi"/>
          <w:b/>
          <w:sz w:val="32"/>
          <w:szCs w:val="32"/>
          <w:u w:val="single"/>
          <w:lang w:val="fr-FR"/>
        </w:rPr>
        <w:t xml:space="preserve"> </w:t>
      </w:r>
    </w:p>
    <w:p w:rsidR="004C7B53" w:rsidRPr="004C7B53" w:rsidRDefault="004C7B53">
      <w:pPr>
        <w:rPr>
          <w:rFonts w:cstheme="minorHAnsi"/>
          <w:b/>
          <w:sz w:val="32"/>
          <w:szCs w:val="32"/>
          <w:lang w:val="fr-FR"/>
        </w:rPr>
      </w:pPr>
    </w:p>
    <w:p w:rsidR="004C7B53" w:rsidRPr="004C7B53" w:rsidRDefault="004C7B53">
      <w:pPr>
        <w:rPr>
          <w:b/>
          <w:color w:val="8496B0" w:themeColor="text2" w:themeTint="99"/>
          <w:sz w:val="24"/>
          <w:szCs w:val="24"/>
          <w:u w:val="single"/>
          <w:lang w:val="fr-FR"/>
        </w:rPr>
      </w:pPr>
      <w:r w:rsidRPr="004C7B53">
        <w:rPr>
          <w:b/>
          <w:color w:val="0070C0"/>
          <w:sz w:val="24"/>
          <w:szCs w:val="24"/>
          <w:u w:val="single"/>
          <w:lang w:val="fr-FR"/>
        </w:rPr>
        <w:t xml:space="preserve">Revêtement de plafond avec des panneaux de laine de bois liés au ciment + </w:t>
      </w:r>
      <w:r>
        <w:rPr>
          <w:b/>
          <w:color w:val="0070C0"/>
          <w:sz w:val="24"/>
          <w:szCs w:val="24"/>
          <w:u w:val="single"/>
          <w:lang w:val="fr-FR"/>
        </w:rPr>
        <w:t>LR</w:t>
      </w:r>
    </w:p>
    <w:p w:rsidR="004C7B53" w:rsidRPr="004C7B53" w:rsidRDefault="004C7B53">
      <w:pPr>
        <w:rPr>
          <w:b/>
          <w:u w:val="single"/>
          <w:lang w:val="fr-FR"/>
        </w:rPr>
      </w:pPr>
      <w:r w:rsidRPr="004C7B53">
        <w:rPr>
          <w:b/>
          <w:u w:val="single"/>
          <w:lang w:val="fr-FR"/>
        </w:rPr>
        <w:t>Installation contre dalle - REI jusqu'à 240.</w:t>
      </w:r>
    </w:p>
    <w:p w:rsidR="004C7B53" w:rsidRPr="004C7B53" w:rsidRDefault="004C7B53" w:rsidP="004C7B53">
      <w:pPr>
        <w:rPr>
          <w:i/>
          <w:u w:val="single"/>
          <w:lang w:val="fr-FR"/>
        </w:rPr>
      </w:pPr>
      <w:r w:rsidRPr="004C7B53">
        <w:rPr>
          <w:i/>
          <w:u w:val="single"/>
          <w:lang w:val="fr-FR"/>
        </w:rPr>
        <w:t xml:space="preserve">Description : </w:t>
      </w:r>
    </w:p>
    <w:p w:rsidR="004C7B53" w:rsidRDefault="004C7B53" w:rsidP="004C7B53">
      <w:pPr>
        <w:rPr>
          <w:lang w:val="fr-FR"/>
        </w:rPr>
      </w:pPr>
      <w:r w:rsidRPr="004C7B53">
        <w:rPr>
          <w:lang w:val="fr-FR"/>
        </w:rPr>
        <w:t>Panneau de laine de bois lié au ciment, combiné à un panneau d'isolation en laine de roche comme revêtement de plafond résistant au feu, thermique, décoratif et acoustiquement efficace (</w:t>
      </w:r>
      <w:r>
        <w:rPr>
          <w:lang w:val="fr-FR"/>
        </w:rPr>
        <w:t>5</w:t>
      </w:r>
      <w:r w:rsidRPr="004C7B53">
        <w:rPr>
          <w:lang w:val="fr-FR"/>
        </w:rPr>
        <w:t>0 à 300 mm).</w:t>
      </w:r>
    </w:p>
    <w:p w:rsidR="004C7B53" w:rsidRPr="004C7B53" w:rsidRDefault="004C7B53" w:rsidP="004C7B53">
      <w:pPr>
        <w:rPr>
          <w:i/>
          <w:u w:val="single"/>
          <w:lang w:val="fr-FR"/>
        </w:rPr>
      </w:pPr>
      <w:r w:rsidRPr="004C7B53">
        <w:rPr>
          <w:i/>
          <w:u w:val="single"/>
          <w:lang w:val="fr-FR"/>
        </w:rPr>
        <w:t>Spécifications :</w:t>
      </w:r>
    </w:p>
    <w:p w:rsidR="004C7B53" w:rsidRPr="004C7B53" w:rsidRDefault="004C7B53" w:rsidP="004C7B53">
      <w:pPr>
        <w:rPr>
          <w:lang w:val="fr-FR"/>
        </w:rPr>
      </w:pPr>
      <w:r w:rsidRPr="004C7B53">
        <w:rPr>
          <w:lang w:val="fr-FR"/>
        </w:rPr>
        <w:t xml:space="preserve">Comportement au feu selon la norme EN 13501-1 </w:t>
      </w:r>
      <w:r>
        <w:rPr>
          <w:lang w:val="fr-FR"/>
        </w:rPr>
        <w:tab/>
      </w:r>
      <w:r w:rsidRPr="004C7B53">
        <w:rPr>
          <w:lang w:val="fr-FR"/>
        </w:rPr>
        <w:t xml:space="preserve">A2-s1, d0 (= </w:t>
      </w:r>
      <w:r>
        <w:rPr>
          <w:lang w:val="fr-FR"/>
        </w:rPr>
        <w:t>prod</w:t>
      </w:r>
      <w:r w:rsidRPr="004C7B53">
        <w:rPr>
          <w:lang w:val="fr-FR"/>
        </w:rPr>
        <w:t xml:space="preserve">uction standard) </w:t>
      </w:r>
    </w:p>
    <w:p w:rsidR="004C7B53" w:rsidRPr="004C7B53" w:rsidRDefault="004C7B53" w:rsidP="004C7B53">
      <w:pPr>
        <w:rPr>
          <w:lang w:val="fr-FR"/>
        </w:rPr>
      </w:pPr>
      <w:r w:rsidRPr="004C7B53">
        <w:rPr>
          <w:lang w:val="fr-FR"/>
        </w:rPr>
        <w:t xml:space="preserve">Tolérances selon EN 13168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C7B53">
        <w:rPr>
          <w:lang w:val="fr-FR"/>
        </w:rPr>
        <w:t>T1 L3 W2 S2 CL3</w:t>
      </w:r>
      <w:r w:rsidRPr="004C7B53">
        <w:rPr>
          <w:lang w:val="fr-FR"/>
        </w:rPr>
        <w:tab/>
      </w:r>
    </w:p>
    <w:p w:rsidR="004C7B53" w:rsidRPr="004C7B53" w:rsidRDefault="004C7B53" w:rsidP="004C7B53">
      <w:pPr>
        <w:rPr>
          <w:lang w:val="fr-FR"/>
        </w:rPr>
      </w:pPr>
      <w:r w:rsidRPr="004C7B53">
        <w:rPr>
          <w:lang w:val="fr-FR"/>
        </w:rPr>
        <w:t xml:space="preserve">Résistance à la traction perpendiculaire aux plans </w:t>
      </w:r>
      <w:r>
        <w:rPr>
          <w:lang w:val="fr-FR"/>
        </w:rPr>
        <w:tab/>
      </w:r>
      <w:r w:rsidRPr="004C7B53">
        <w:rPr>
          <w:lang w:val="fr-FR"/>
        </w:rPr>
        <w:t>TR5</w:t>
      </w:r>
    </w:p>
    <w:p w:rsidR="004C7B53" w:rsidRDefault="004C7B53" w:rsidP="004C7B53">
      <w:pPr>
        <w:rPr>
          <w:lang w:val="fr-FR"/>
        </w:rPr>
      </w:pPr>
      <w:r w:rsidRPr="004C7B53">
        <w:rPr>
          <w:lang w:val="fr-FR"/>
        </w:rPr>
        <w:t xml:space="preserve">Résistance au feu selon la norme EN 13501-2 </w:t>
      </w:r>
      <w:r>
        <w:rPr>
          <w:lang w:val="fr-FR"/>
        </w:rPr>
        <w:tab/>
      </w:r>
      <w:r>
        <w:rPr>
          <w:lang w:val="fr-FR"/>
        </w:rPr>
        <w:tab/>
      </w:r>
      <w:r w:rsidRPr="004C7B53">
        <w:rPr>
          <w:lang w:val="fr-FR"/>
        </w:rPr>
        <w:t>REI 240</w:t>
      </w:r>
    </w:p>
    <w:p w:rsidR="004C7B53" w:rsidRPr="004C7B53" w:rsidRDefault="004C7B53" w:rsidP="004C7B53">
      <w:pPr>
        <w:rPr>
          <w:lang w:val="fr-FR"/>
        </w:rPr>
      </w:pPr>
      <w:r w:rsidRPr="004C7B53">
        <w:rPr>
          <w:lang w:val="fr-FR"/>
        </w:rPr>
        <w:t>Convient aux pièces dont l'humidité relative permanente peut atteindre 90 %.</w:t>
      </w:r>
    </w:p>
    <w:p w:rsidR="004C7B53" w:rsidRPr="004C7B53" w:rsidRDefault="004C7B53" w:rsidP="004C7B53">
      <w:pPr>
        <w:rPr>
          <w:lang w:val="fr-FR"/>
        </w:rPr>
      </w:pPr>
      <w:r w:rsidRPr="004C7B53">
        <w:rPr>
          <w:lang w:val="fr-FR"/>
        </w:rPr>
        <w:t xml:space="preserve">Aucun dégagement de formaldéhyde ou d'autres gaz nocifs. </w:t>
      </w:r>
    </w:p>
    <w:p w:rsidR="004C7B53" w:rsidRPr="004C7B53" w:rsidRDefault="004C7B53" w:rsidP="00FF34D7">
      <w:pPr>
        <w:ind w:left="4956" w:hanging="4956"/>
        <w:rPr>
          <w:lang w:val="fr-FR"/>
        </w:rPr>
      </w:pPr>
      <w:r w:rsidRPr="004C7B53">
        <w:rPr>
          <w:lang w:val="fr-FR"/>
        </w:rPr>
        <w:t xml:space="preserve">Fibre de laine de bois fine = 2mm de largeur </w:t>
      </w:r>
      <w:r w:rsidR="00FF34D7">
        <w:rPr>
          <w:lang w:val="fr-FR"/>
        </w:rPr>
        <w:tab/>
      </w:r>
      <w:r w:rsidRPr="004C7B53">
        <w:rPr>
          <w:lang w:val="fr-FR"/>
        </w:rPr>
        <w:t>Valeur d'absorption acoustique αw jusqu'à 0,95</w:t>
      </w:r>
    </w:p>
    <w:p w:rsidR="004C7B53" w:rsidRDefault="004C7B53" w:rsidP="004C7B53">
      <w:pPr>
        <w:rPr>
          <w:lang w:val="fr-FR"/>
        </w:rPr>
      </w:pPr>
      <w:r w:rsidRPr="004C7B53">
        <w:rPr>
          <w:lang w:val="fr-FR"/>
        </w:rPr>
        <w:t>Fibre de laine de bois "superfine" = 1mm de largeur en option</w:t>
      </w:r>
    </w:p>
    <w:p w:rsidR="00FF34D7" w:rsidRPr="00FF34D7" w:rsidRDefault="00FF34D7" w:rsidP="00FF34D7">
      <w:pPr>
        <w:rPr>
          <w:lang w:val="fr-FR"/>
        </w:rPr>
      </w:pPr>
      <w:r>
        <w:rPr>
          <w:lang w:val="fr-FR"/>
        </w:rPr>
        <w:t>T</w:t>
      </w:r>
      <w:r w:rsidRPr="00FF34D7">
        <w:rPr>
          <w:lang w:val="fr-FR"/>
        </w:rPr>
        <w:t xml:space="preserve">aille du panneau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F34D7">
        <w:rPr>
          <w:lang w:val="fr-FR"/>
        </w:rPr>
        <w:t>2000 x 600 mm</w:t>
      </w:r>
    </w:p>
    <w:p w:rsidR="00FF34D7" w:rsidRPr="00FF34D7" w:rsidRDefault="00FF34D7" w:rsidP="00FF34D7">
      <w:pPr>
        <w:rPr>
          <w:lang w:val="fr-FR"/>
        </w:rPr>
      </w:pPr>
      <w:r>
        <w:rPr>
          <w:lang w:val="fr-FR"/>
        </w:rPr>
        <w:t xml:space="preserve">Épaisseur panneau en </w:t>
      </w:r>
      <w:r w:rsidRPr="00FF34D7">
        <w:rPr>
          <w:lang w:val="fr-FR"/>
        </w:rPr>
        <w:t xml:space="preserve">laine de bois </w:t>
      </w:r>
      <w:r>
        <w:rPr>
          <w:lang w:val="fr-FR"/>
        </w:rPr>
        <w:tab/>
      </w:r>
      <w:r>
        <w:rPr>
          <w:lang w:val="fr-FR"/>
        </w:rPr>
        <w:tab/>
      </w:r>
      <w:r w:rsidRPr="00FF34D7">
        <w:rPr>
          <w:lang w:val="fr-FR"/>
        </w:rPr>
        <w:t>15 mm</w:t>
      </w:r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t xml:space="preserve">Épaisseur de panneau </w:t>
      </w:r>
      <w:r>
        <w:rPr>
          <w:lang w:val="fr-FR"/>
        </w:rPr>
        <w:t>LR (laine de roche)</w:t>
      </w:r>
      <w:r>
        <w:rPr>
          <w:lang w:val="fr-FR"/>
        </w:rPr>
        <w:tab/>
        <w:t>3</w:t>
      </w:r>
      <w:r w:rsidRPr="00FF34D7">
        <w:rPr>
          <w:lang w:val="fr-FR"/>
        </w:rPr>
        <w:t>5 à 285 mm possible</w:t>
      </w:r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t xml:space="preserve">Épaisseur totale du panneau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F34D7">
        <w:rPr>
          <w:lang w:val="fr-FR"/>
        </w:rPr>
        <w:t>... mm</w:t>
      </w:r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t xml:space="preserve">Couleur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F34D7">
        <w:rPr>
          <w:lang w:val="fr-FR"/>
        </w:rPr>
        <w:t>standard disponible en naturel (ciment blanc).</w:t>
      </w:r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tab/>
      </w:r>
      <w:r w:rsidRPr="00FF34D7">
        <w:rPr>
          <w:lang w:val="fr-FR"/>
        </w:rPr>
        <w:tab/>
      </w:r>
      <w:r w:rsidRPr="00FF34D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F34D7">
        <w:rPr>
          <w:lang w:val="fr-FR"/>
        </w:rPr>
        <w:t xml:space="preserve">Couleurs RAL possibles </w:t>
      </w:r>
      <w:r>
        <w:rPr>
          <w:lang w:val="fr-FR"/>
        </w:rPr>
        <w:t>(</w:t>
      </w:r>
      <w:r w:rsidRPr="00FF34D7">
        <w:rPr>
          <w:lang w:val="fr-FR"/>
        </w:rPr>
        <w:t>code à préciser</w:t>
      </w:r>
      <w:r>
        <w:rPr>
          <w:lang w:val="fr-FR"/>
        </w:rPr>
        <w:t>)</w:t>
      </w:r>
      <w:r w:rsidRPr="00FF34D7">
        <w:rPr>
          <w:lang w:val="fr-FR"/>
        </w:rPr>
        <w:t>.</w:t>
      </w:r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t xml:space="preserve">Finition des bords en laine de bois </w:t>
      </w:r>
      <w:r>
        <w:rPr>
          <w:lang w:val="fr-FR"/>
        </w:rPr>
        <w:tab/>
      </w:r>
      <w:r>
        <w:rPr>
          <w:lang w:val="fr-FR"/>
        </w:rPr>
        <w:tab/>
      </w:r>
      <w:r w:rsidRPr="00FF34D7">
        <w:rPr>
          <w:lang w:val="fr-FR"/>
        </w:rPr>
        <w:t xml:space="preserve">Standard avec </w:t>
      </w:r>
      <w:r>
        <w:rPr>
          <w:lang w:val="fr-FR"/>
        </w:rPr>
        <w:t xml:space="preserve">bords </w:t>
      </w:r>
      <w:r w:rsidRPr="00FF34D7">
        <w:rPr>
          <w:lang w:val="fr-FR"/>
        </w:rPr>
        <w:t>biseau</w:t>
      </w:r>
      <w:r>
        <w:rPr>
          <w:lang w:val="fr-FR"/>
        </w:rPr>
        <w:t>té</w:t>
      </w:r>
      <w:r w:rsidRPr="00FF34D7">
        <w:rPr>
          <w:lang w:val="fr-FR"/>
        </w:rPr>
        <w:t xml:space="preserve"> de 5 </w:t>
      </w:r>
      <w:proofErr w:type="spellStart"/>
      <w:r w:rsidRPr="00FF34D7">
        <w:rPr>
          <w:lang w:val="fr-FR"/>
        </w:rPr>
        <w:t>mm.</w:t>
      </w:r>
      <w:proofErr w:type="spellEnd"/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t>Coefficient de conductivité thermique valeur λ de la laine de bois : 0.100 W/</w:t>
      </w:r>
      <w:proofErr w:type="spellStart"/>
      <w:r w:rsidRPr="00FF34D7">
        <w:rPr>
          <w:lang w:val="fr-FR"/>
        </w:rPr>
        <w:t>mK</w:t>
      </w:r>
      <w:proofErr w:type="spellEnd"/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t>Coefficient de conductivité thermique λ valeur laine de roche : 0.035 W/</w:t>
      </w:r>
      <w:proofErr w:type="spellStart"/>
      <w:r w:rsidRPr="00FF34D7">
        <w:rPr>
          <w:lang w:val="fr-FR"/>
        </w:rPr>
        <w:t>mK</w:t>
      </w:r>
      <w:proofErr w:type="spellEnd"/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t xml:space="preserve">Les </w:t>
      </w:r>
      <w:r>
        <w:rPr>
          <w:lang w:val="fr-FR"/>
        </w:rPr>
        <w:t>panneaux</w:t>
      </w:r>
      <w:r w:rsidRPr="00FF34D7">
        <w:rPr>
          <w:lang w:val="fr-FR"/>
        </w:rPr>
        <w:t xml:space="preserve"> sont certifiées PEFC ou FSC. </w:t>
      </w:r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t xml:space="preserve">Le plafond garantit </w:t>
      </w:r>
      <w:r w:rsidRPr="00FF34D7">
        <w:rPr>
          <w:u w:val="single"/>
          <w:lang w:val="fr-FR"/>
        </w:rPr>
        <w:t>une stabilité au feu d'au moins 30 minutes</w:t>
      </w:r>
      <w:r w:rsidRPr="00FF34D7">
        <w:rPr>
          <w:lang w:val="fr-FR"/>
        </w:rPr>
        <w:t>, conformément à la norme NBN 713.020.</w:t>
      </w:r>
    </w:p>
    <w:p w:rsidR="00FF34D7" w:rsidRPr="00FF34D7" w:rsidRDefault="00FF34D7" w:rsidP="00FF34D7">
      <w:pPr>
        <w:rPr>
          <w:lang w:val="fr-FR"/>
        </w:rPr>
      </w:pPr>
    </w:p>
    <w:p w:rsidR="00FF34D7" w:rsidRDefault="00FF34D7" w:rsidP="00FF34D7">
      <w:pPr>
        <w:rPr>
          <w:lang w:val="fr-FR"/>
        </w:rPr>
      </w:pPr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lastRenderedPageBreak/>
        <w:t>Spécifications supplémentaires :</w:t>
      </w:r>
    </w:p>
    <w:p w:rsidR="00FF34D7" w:rsidRDefault="00FF34D7" w:rsidP="00FF34D7">
      <w:pPr>
        <w:rPr>
          <w:lang w:val="fr-FR"/>
        </w:rPr>
      </w:pPr>
      <w:r w:rsidRPr="00FF34D7">
        <w:rPr>
          <w:lang w:val="fr-FR"/>
        </w:rPr>
        <w:t xml:space="preserve">- Bande de </w:t>
      </w:r>
      <w:r>
        <w:rPr>
          <w:lang w:val="fr-FR"/>
        </w:rPr>
        <w:t>fermeture</w:t>
      </w:r>
      <w:r w:rsidRPr="00FF34D7">
        <w:rPr>
          <w:lang w:val="fr-FR"/>
        </w:rPr>
        <w:t xml:space="preserve"> </w:t>
      </w:r>
      <w:r>
        <w:rPr>
          <w:lang w:val="fr-FR"/>
        </w:rPr>
        <w:t>en</w:t>
      </w:r>
      <w:r w:rsidRPr="00FF34D7">
        <w:rPr>
          <w:lang w:val="fr-FR"/>
        </w:rPr>
        <w:t xml:space="preserve"> laine de bois collée sur le côté long et/ou le côté tête</w:t>
      </w:r>
    </w:p>
    <w:p w:rsidR="00D75595" w:rsidRDefault="00D75595" w:rsidP="00FF34D7">
      <w:pPr>
        <w:rPr>
          <w:lang w:val="fr-FR"/>
        </w:rPr>
      </w:pPr>
      <w:r>
        <w:rPr>
          <w:noProof/>
          <w:lang w:eastAsia="nl-BE"/>
        </w:rPr>
        <w:drawing>
          <wp:inline distT="0" distB="0" distL="0" distR="0" wp14:anchorId="5FCEE28E" wp14:editId="3E59B308">
            <wp:extent cx="1436176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2403" cy="78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ab/>
        <w:t xml:space="preserve"> </w:t>
      </w:r>
      <w:r>
        <w:rPr>
          <w:noProof/>
          <w:lang w:eastAsia="nl-BE"/>
        </w:rPr>
        <w:drawing>
          <wp:inline distT="0" distB="0" distL="0" distR="0" wp14:anchorId="40EB97EF" wp14:editId="24E644D3">
            <wp:extent cx="1106463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685" cy="80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4D7" w:rsidRDefault="00FF34D7" w:rsidP="00FF34D7">
      <w:pPr>
        <w:rPr>
          <w:lang w:val="fr-FR"/>
        </w:rPr>
      </w:pPr>
    </w:p>
    <w:p w:rsidR="00FF34D7" w:rsidRPr="00FF34D7" w:rsidRDefault="00FF34D7" w:rsidP="00FF34D7">
      <w:pPr>
        <w:rPr>
          <w:b/>
          <w:lang w:val="fr-FR"/>
        </w:rPr>
      </w:pPr>
      <w:r w:rsidRPr="00FF34D7">
        <w:rPr>
          <w:b/>
          <w:lang w:val="fr-FR"/>
        </w:rPr>
        <w:t>Mise en œuvre</w:t>
      </w:r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t xml:space="preserve">Avant leur </w:t>
      </w:r>
      <w:r>
        <w:rPr>
          <w:lang w:val="fr-FR"/>
        </w:rPr>
        <w:t>install</w:t>
      </w:r>
      <w:r w:rsidRPr="00FF34D7">
        <w:rPr>
          <w:lang w:val="fr-FR"/>
        </w:rPr>
        <w:t>ation, les panneaux de laine de bois doivent être acclimatés pendant au moins 48 heures dans la pièce où ils seront installés et à une température qui sera également présente dans la situation finale. L'emballage doit être retiré pendant la période d'</w:t>
      </w:r>
      <w:r w:rsidR="00D75595" w:rsidRPr="00FF34D7">
        <w:rPr>
          <w:lang w:val="fr-FR"/>
        </w:rPr>
        <w:t>acclimat</w:t>
      </w:r>
      <w:r w:rsidR="00D75595">
        <w:rPr>
          <w:lang w:val="fr-FR"/>
        </w:rPr>
        <w:t>at</w:t>
      </w:r>
      <w:r w:rsidR="00D75595" w:rsidRPr="00FF34D7">
        <w:rPr>
          <w:lang w:val="fr-FR"/>
        </w:rPr>
        <w:t>ion</w:t>
      </w:r>
      <w:r w:rsidRPr="00FF34D7">
        <w:rPr>
          <w:lang w:val="fr-FR"/>
        </w:rPr>
        <w:t>. La pièce dans laquelle les panneaux sont acclimatés doit toujours protéger les panneaux contre les influences directes de l'humidité, comme la pluie et les fuites d'eau.</w:t>
      </w:r>
    </w:p>
    <w:p w:rsidR="00FF34D7" w:rsidRPr="00FF34D7" w:rsidRDefault="00FF34D7" w:rsidP="00FF34D7">
      <w:pPr>
        <w:rPr>
          <w:lang w:val="fr-FR"/>
        </w:rPr>
      </w:pPr>
      <w:r w:rsidRPr="00FF34D7">
        <w:rPr>
          <w:lang w:val="fr-FR"/>
        </w:rPr>
        <w:t xml:space="preserve">Les panneaux endommagés ne </w:t>
      </w:r>
      <w:r w:rsidR="00D75595">
        <w:rPr>
          <w:lang w:val="fr-FR"/>
        </w:rPr>
        <w:t>peuv</w:t>
      </w:r>
      <w:r w:rsidRPr="00FF34D7">
        <w:rPr>
          <w:lang w:val="fr-FR"/>
        </w:rPr>
        <w:t xml:space="preserve">ent pas être </w:t>
      </w:r>
      <w:r w:rsidR="00D75595">
        <w:rPr>
          <w:lang w:val="fr-FR"/>
        </w:rPr>
        <w:t xml:space="preserve">installé. </w:t>
      </w:r>
    </w:p>
    <w:p w:rsidR="00D75595" w:rsidRPr="00D75595" w:rsidRDefault="00D75595" w:rsidP="00D75595">
      <w:pPr>
        <w:rPr>
          <w:lang w:val="fr-FR"/>
        </w:rPr>
      </w:pPr>
      <w:r w:rsidRPr="00D75595">
        <w:rPr>
          <w:lang w:val="fr-FR"/>
        </w:rPr>
        <w:t xml:space="preserve">Les panneaux sont fixés directement à la structure à l'aide d'éléments de fixation appropriés, conformément à l'application et aux instructions du fabricant. Pour les applications résistantes au feu, utilisez toujours le support, le nombre et le type de fixations comme indiqué. Pour un format de </w:t>
      </w:r>
      <w:r>
        <w:rPr>
          <w:lang w:val="fr-FR"/>
        </w:rPr>
        <w:t>panneaux</w:t>
      </w:r>
      <w:r w:rsidRPr="00D75595">
        <w:rPr>
          <w:lang w:val="fr-FR"/>
        </w:rPr>
        <w:t xml:space="preserve"> </w:t>
      </w:r>
      <w:r>
        <w:rPr>
          <w:lang w:val="fr-FR"/>
        </w:rPr>
        <w:t xml:space="preserve">en laine de bois </w:t>
      </w:r>
      <w:r w:rsidRPr="00D75595">
        <w:rPr>
          <w:lang w:val="fr-FR"/>
        </w:rPr>
        <w:t xml:space="preserve">de 2000x600mm, on utilise 10 vis à béton </w:t>
      </w:r>
      <w:r>
        <w:rPr>
          <w:lang w:val="fr-FR"/>
        </w:rPr>
        <w:t>par p</w:t>
      </w:r>
      <w:r w:rsidRPr="00D75595">
        <w:rPr>
          <w:lang w:val="fr-FR"/>
        </w:rPr>
        <w:t>an</w:t>
      </w:r>
      <w:r>
        <w:rPr>
          <w:lang w:val="fr-FR"/>
        </w:rPr>
        <w:t>neau</w:t>
      </w:r>
      <w:r w:rsidRPr="00D75595">
        <w:rPr>
          <w:lang w:val="fr-FR"/>
        </w:rPr>
        <w:t xml:space="preserve">. Les vis à béton ont une tête similaire à la structure de la laine de bois et une couleur adaptée en fonction du niveau de finition choisi par </w:t>
      </w:r>
      <w:r>
        <w:rPr>
          <w:lang w:val="fr-FR"/>
        </w:rPr>
        <w:t>l’architecte</w:t>
      </w:r>
      <w:r w:rsidRPr="00D75595">
        <w:rPr>
          <w:lang w:val="fr-FR"/>
        </w:rPr>
        <w:t>.</w:t>
      </w:r>
    </w:p>
    <w:p w:rsidR="00D75595" w:rsidRPr="00D75595" w:rsidRDefault="00D75595" w:rsidP="00D75595">
      <w:pPr>
        <w:rPr>
          <w:lang w:val="fr-FR"/>
        </w:rPr>
      </w:pPr>
      <w:r w:rsidRPr="00D75595">
        <w:rPr>
          <w:lang w:val="fr-FR"/>
        </w:rPr>
        <w:t xml:space="preserve">Le prix unitaire comprend tous les matériaux nécessaires et le montage prêt à l'emploi, sans distinction d'emplacement, de sols et de hauteur de pièce, ainsi qu'un éventuel post-traitement des </w:t>
      </w:r>
      <w:r>
        <w:rPr>
          <w:lang w:val="fr-FR"/>
        </w:rPr>
        <w:t>panneaux</w:t>
      </w:r>
      <w:r w:rsidRPr="00D75595">
        <w:rPr>
          <w:lang w:val="fr-FR"/>
        </w:rPr>
        <w:t xml:space="preserve"> et des têtes de vis avec de la peinture en cas de dommages pendant </w:t>
      </w:r>
      <w:r>
        <w:rPr>
          <w:lang w:val="fr-FR"/>
        </w:rPr>
        <w:t>l’installation</w:t>
      </w:r>
      <w:r w:rsidRPr="00D75595">
        <w:rPr>
          <w:lang w:val="fr-FR"/>
        </w:rPr>
        <w:t xml:space="preserve">. </w:t>
      </w:r>
    </w:p>
    <w:p w:rsidR="00D75595" w:rsidRDefault="00D75595" w:rsidP="00D75595">
      <w:pPr>
        <w:rPr>
          <w:lang w:val="fr-FR"/>
        </w:rPr>
      </w:pPr>
      <w:r w:rsidRPr="00D75595">
        <w:rPr>
          <w:lang w:val="fr-FR"/>
        </w:rPr>
        <w:t xml:space="preserve">Lors de la fixation d'objets, les charges prévues doivent être prises en compte. Les objets d'un poids supérieur doivent être fixés dans la structure porteuse située au-dessus. </w:t>
      </w:r>
    </w:p>
    <w:p w:rsidR="00D75595" w:rsidRPr="00D75595" w:rsidRDefault="00D75595" w:rsidP="00D75595">
      <w:pPr>
        <w:rPr>
          <w:lang w:val="fr-FR"/>
        </w:rPr>
      </w:pPr>
    </w:p>
    <w:p w:rsidR="00D75595" w:rsidRDefault="00D75595" w:rsidP="00D75595">
      <w:pPr>
        <w:rPr>
          <w:lang w:val="fr-FR"/>
        </w:rPr>
      </w:pPr>
      <w:r w:rsidRPr="00D75595">
        <w:rPr>
          <w:b/>
          <w:lang w:val="fr-FR"/>
        </w:rPr>
        <w:t xml:space="preserve">Unité de mesure :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D75595">
        <w:rPr>
          <w:lang w:val="fr-FR"/>
        </w:rPr>
        <w:t>m².</w:t>
      </w:r>
    </w:p>
    <w:p w:rsidR="00D75595" w:rsidRPr="00D75595" w:rsidRDefault="00D75595" w:rsidP="00D75595">
      <w:pPr>
        <w:rPr>
          <w:lang w:val="fr-FR"/>
        </w:rPr>
      </w:pPr>
    </w:p>
    <w:sectPr w:rsidR="00D75595" w:rsidRPr="00D7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53"/>
    <w:rsid w:val="001541E1"/>
    <w:rsid w:val="004C7B53"/>
    <w:rsid w:val="00D75595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E900"/>
  <w15:chartTrackingRefBased/>
  <w15:docId w15:val="{61C0FA0B-E60A-4B95-BD37-B5D45B60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Albintra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Van Wymeersch</dc:creator>
  <cp:keywords/>
  <dc:description/>
  <cp:lastModifiedBy>Christof Van Wymeersch</cp:lastModifiedBy>
  <cp:revision>1</cp:revision>
  <dcterms:created xsi:type="dcterms:W3CDTF">2021-12-10T10:26:00Z</dcterms:created>
  <dcterms:modified xsi:type="dcterms:W3CDTF">2021-12-10T10:57:00Z</dcterms:modified>
</cp:coreProperties>
</file>